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shd w:val="clear" w:color="auto" w:fill="auto"/>
          <w:lang w:val="en-US" w:eastAsia="zh-CN"/>
        </w:rPr>
      </w:pPr>
      <w:r>
        <w:rPr>
          <w:rFonts w:hint="eastAsia"/>
          <w:b/>
          <w:bCs/>
          <w:sz w:val="48"/>
          <w:szCs w:val="56"/>
          <w:shd w:val="clear" w:color="auto" w:fill="auto"/>
          <w:lang w:val="en-US" w:eastAsia="zh-CN"/>
        </w:rPr>
        <w:t>经费预算表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500"/>
        <w:gridCol w:w="1190"/>
        <w:gridCol w:w="1200"/>
        <w:gridCol w:w="1625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left"/>
              <w:rPr>
                <w:rFonts w:hint="default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left"/>
              <w:rPr>
                <w:rFonts w:hint="default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  <w:t>所属支部：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left"/>
              <w:rPr>
                <w:rFonts w:hint="default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  <w:t>主要负责人：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  <w:t>经费明细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  <w:t>物品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  <w:t>数量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  <w:t>单价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  <w:t>总价</w:t>
            </w:r>
          </w:p>
        </w:tc>
        <w:tc>
          <w:tcPr>
            <w:tcW w:w="162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2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  <w:t>合计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32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38"/>
    <w:rsid w:val="00382738"/>
    <w:rsid w:val="28DE10E7"/>
    <w:rsid w:val="5F68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2020-10-26T04:36:00Z</dcterms:created>
  <dc:creator>江shao捷</dc:creator>
  <cp:lastModifiedBy>江shao捷</cp:lastModifiedBy>
  <dcterms:modified xsi:type="dcterms:W3CDTF">2020-10-26T04:50:26Z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